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3E366" w14:textId="4749D542" w:rsidR="00B203BF" w:rsidRPr="0052024A" w:rsidRDefault="00B203BF" w:rsidP="0052024A">
      <w:pPr>
        <w:ind w:left="709"/>
        <w:jc w:val="center"/>
      </w:pPr>
      <w:r w:rsidRPr="0052024A">
        <w:rPr>
          <w:noProof/>
        </w:rPr>
        <w:drawing>
          <wp:inline distT="0" distB="0" distL="0" distR="0" wp14:anchorId="02F96DBF" wp14:editId="7EEAB5B0">
            <wp:extent cx="1466491" cy="815070"/>
            <wp:effectExtent l="0" t="0" r="635" b="4445"/>
            <wp:docPr id="16952290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92440" cy="829492"/>
                    </a:xfrm>
                    <a:prstGeom prst="rect">
                      <a:avLst/>
                    </a:prstGeom>
                    <a:noFill/>
                    <a:ln>
                      <a:noFill/>
                    </a:ln>
                  </pic:spPr>
                </pic:pic>
              </a:graphicData>
            </a:graphic>
          </wp:inline>
        </w:drawing>
      </w:r>
    </w:p>
    <w:p w14:paraId="3E27B64A" w14:textId="39E9D215" w:rsidR="0044056B" w:rsidRPr="0052024A" w:rsidRDefault="0044056B" w:rsidP="0052024A">
      <w:pPr>
        <w:ind w:left="709"/>
        <w:jc w:val="center"/>
      </w:pPr>
    </w:p>
    <w:p w14:paraId="5E3D0790" w14:textId="77777777" w:rsidR="0044056B" w:rsidRPr="0052024A" w:rsidRDefault="0044056B" w:rsidP="0052024A">
      <w:pPr>
        <w:ind w:left="709"/>
        <w:jc w:val="center"/>
        <w:rPr>
          <w:rFonts w:ascii="Museo 300" w:eastAsia="Times New Roman" w:hAnsi="Museo 300" w:cs="Times New Roman"/>
          <w:b/>
          <w:color w:val="000000" w:themeColor="text1"/>
          <w:kern w:val="0"/>
          <w:lang w:eastAsia="en-IN"/>
          <w14:ligatures w14:val="none"/>
        </w:rPr>
      </w:pPr>
      <w:r w:rsidRPr="0052024A">
        <w:rPr>
          <w:rFonts w:ascii="Museo 300" w:eastAsia="Times New Roman" w:hAnsi="Museo 300" w:cs="Times New Roman"/>
          <w:b/>
          <w:color w:val="000000" w:themeColor="text1"/>
          <w:kern w:val="0"/>
          <w:lang w:eastAsia="en-IN"/>
          <w14:ligatures w14:val="none"/>
        </w:rPr>
        <w:t>Department of ECE</w:t>
      </w:r>
    </w:p>
    <w:p w14:paraId="67DBC554" w14:textId="070E4991" w:rsidR="0044056B" w:rsidRPr="0052024A" w:rsidRDefault="001D18FF" w:rsidP="0052024A">
      <w:pPr>
        <w:pStyle w:val="Title"/>
        <w:spacing w:line="420" w:lineRule="auto"/>
        <w:ind w:left="709"/>
        <w:jc w:val="center"/>
        <w:rPr>
          <w:rFonts w:eastAsia="Droid Sans Fallback"/>
          <w:bCs/>
          <w:sz w:val="24"/>
          <w:szCs w:val="24"/>
          <w:lang w:eastAsia="ar-SA"/>
        </w:rPr>
      </w:pPr>
      <w:r w:rsidRPr="0052024A">
        <w:rPr>
          <w:rFonts w:ascii="Museo 300" w:eastAsia="Times New Roman" w:hAnsi="Museo 300" w:cs="Times New Roman"/>
          <w:b/>
          <w:color w:val="000000" w:themeColor="text1"/>
          <w:kern w:val="0"/>
          <w:sz w:val="24"/>
          <w:szCs w:val="24"/>
          <w:lang w:eastAsia="en-IN"/>
          <w14:ligatures w14:val="none"/>
        </w:rPr>
        <w:t xml:space="preserve">E-FORZA Club </w:t>
      </w:r>
      <w:r w:rsidR="00A37434" w:rsidRPr="0052024A">
        <w:rPr>
          <w:rFonts w:ascii="Museo 300" w:eastAsia="Times New Roman" w:hAnsi="Museo 300" w:cs="Times New Roman"/>
          <w:b/>
          <w:color w:val="000000" w:themeColor="text1"/>
          <w:kern w:val="0"/>
          <w:sz w:val="24"/>
          <w:szCs w:val="24"/>
          <w:lang w:eastAsia="en-IN"/>
          <w14:ligatures w14:val="none"/>
        </w:rPr>
        <w:t>Activity report</w:t>
      </w:r>
      <w:r w:rsidRPr="0052024A">
        <w:rPr>
          <w:rFonts w:ascii="Museo 300" w:eastAsia="Times New Roman" w:hAnsi="Museo 300" w:cs="Times New Roman"/>
          <w:b/>
          <w:color w:val="000000" w:themeColor="text1"/>
          <w:kern w:val="0"/>
          <w:sz w:val="24"/>
          <w:szCs w:val="24"/>
          <w:lang w:eastAsia="en-IN"/>
          <w14:ligatures w14:val="none"/>
        </w:rPr>
        <w:t xml:space="preserve"> on </w:t>
      </w:r>
      <w:r w:rsidR="00A37434" w:rsidRPr="0052024A">
        <w:rPr>
          <w:rFonts w:ascii="Museo 300" w:eastAsia="Times New Roman" w:hAnsi="Museo 300" w:cs="Times New Roman"/>
          <w:b/>
          <w:color w:val="000000" w:themeColor="text1"/>
          <w:kern w:val="0"/>
          <w:sz w:val="24"/>
          <w:szCs w:val="24"/>
          <w:lang w:eastAsia="en-IN"/>
          <w14:ligatures w14:val="none"/>
        </w:rPr>
        <w:t>SIGNAL QUEST – Decode the Wave. Discover the Message</w:t>
      </w:r>
    </w:p>
    <w:p w14:paraId="04F1B328" w14:textId="0AC8628B" w:rsidR="00667AC3" w:rsidRPr="0052024A" w:rsidRDefault="0044056B" w:rsidP="0052024A">
      <w:pPr>
        <w:ind w:left="709"/>
        <w:jc w:val="both"/>
        <w:rPr>
          <w:rFonts w:ascii="Museo 300" w:eastAsia="Times New Roman" w:hAnsi="Museo 300" w:cs="Times New Roman"/>
          <w:bCs/>
          <w:color w:val="000000" w:themeColor="text1"/>
          <w:kern w:val="0"/>
          <w:lang w:eastAsia="en-IN"/>
          <w14:ligatures w14:val="none"/>
        </w:rPr>
      </w:pPr>
      <w:r w:rsidRPr="0052024A">
        <w:rPr>
          <w:rFonts w:ascii="Museo 300" w:eastAsia="Times New Roman" w:hAnsi="Museo 300" w:cs="Times New Roman"/>
          <w:bCs/>
          <w:color w:val="000000" w:themeColor="text1"/>
          <w:kern w:val="0"/>
          <w:lang w:eastAsia="en-IN"/>
          <w14:ligatures w14:val="none"/>
        </w:rPr>
        <w:t>The Department of ECE successfully organized an engaging E-FORZA club activity titled "SIGNAL QUEST – Decode the Wave. Discover the Message" on September 26</w:t>
      </w:r>
      <w:r w:rsidR="00CD5E40" w:rsidRPr="0052024A">
        <w:rPr>
          <w:rFonts w:ascii="Museo 300" w:eastAsia="Times New Roman" w:hAnsi="Museo 300" w:cs="Times New Roman"/>
          <w:bCs/>
          <w:color w:val="000000" w:themeColor="text1"/>
          <w:kern w:val="0"/>
          <w:vertAlign w:val="superscript"/>
          <w:lang w:eastAsia="en-IN"/>
          <w14:ligatures w14:val="none"/>
        </w:rPr>
        <w:t>th</w:t>
      </w:r>
      <w:r w:rsidR="00CD5E40" w:rsidRPr="0052024A">
        <w:rPr>
          <w:rFonts w:ascii="Museo 300" w:eastAsia="Times New Roman" w:hAnsi="Museo 300" w:cs="Times New Roman"/>
          <w:bCs/>
          <w:color w:val="000000" w:themeColor="text1"/>
          <w:kern w:val="0"/>
          <w:lang w:eastAsia="en-IN"/>
          <w14:ligatures w14:val="none"/>
        </w:rPr>
        <w:t xml:space="preserve"> </w:t>
      </w:r>
      <w:r w:rsidRPr="0052024A">
        <w:rPr>
          <w:rFonts w:ascii="Museo 300" w:eastAsia="Times New Roman" w:hAnsi="Museo 300" w:cs="Times New Roman"/>
          <w:bCs/>
          <w:color w:val="000000" w:themeColor="text1"/>
          <w:kern w:val="0"/>
          <w:lang w:eastAsia="en-IN"/>
          <w14:ligatures w14:val="none"/>
        </w:rPr>
        <w:t>, 2026</w:t>
      </w:r>
      <w:r w:rsidR="00CD5E40" w:rsidRPr="0052024A">
        <w:rPr>
          <w:rFonts w:ascii="Museo 300" w:eastAsia="Times New Roman" w:hAnsi="Museo 300" w:cs="Times New Roman"/>
          <w:bCs/>
          <w:color w:val="000000" w:themeColor="text1"/>
          <w:kern w:val="0"/>
          <w:lang w:eastAsia="en-IN"/>
          <w14:ligatures w14:val="none"/>
        </w:rPr>
        <w:t xml:space="preserve"> at 1.30 pm to 4.30 pm at 342 Lab of ECE Department</w:t>
      </w:r>
      <w:r w:rsidRPr="0052024A">
        <w:rPr>
          <w:rFonts w:ascii="Museo 300" w:eastAsia="Times New Roman" w:hAnsi="Museo 300" w:cs="Times New Roman"/>
          <w:bCs/>
          <w:color w:val="000000" w:themeColor="text1"/>
          <w:kern w:val="0"/>
          <w:lang w:eastAsia="en-IN"/>
          <w14:ligatures w14:val="none"/>
        </w:rPr>
        <w:t>. Structured as a competitive two-round challenge, the event was designed to test and reinforce students' practical understanding of signal processing concepts, encourage analytical thinking in decoding complex wave signals, and foster competitive problem-solving and teamwork. The participants' performances and final outcomes were evaluated by industry expert Mr. Vinay Hebbatam, Senior Principal AI Engineer at LifeSignals Group, providing students with valuable professional assessment and bridging academic learning with real-world technical standards.</w:t>
      </w:r>
    </w:p>
    <w:p w14:paraId="180AC993" w14:textId="7807EFA2" w:rsidR="00667AC3" w:rsidRPr="0052024A" w:rsidRDefault="00667AC3" w:rsidP="0052024A">
      <w:pPr>
        <w:ind w:left="709"/>
        <w:jc w:val="center"/>
        <w:rPr>
          <w:rFonts w:ascii="Museo 300" w:eastAsia="Times New Roman" w:hAnsi="Museo 300" w:cs="Times New Roman"/>
          <w:bCs/>
          <w:color w:val="000000" w:themeColor="text1"/>
          <w:kern w:val="0"/>
          <w:lang w:eastAsia="en-IN"/>
          <w14:ligatures w14:val="none"/>
        </w:rPr>
      </w:pPr>
      <w:r w:rsidRPr="0052024A">
        <w:rPr>
          <w:noProof/>
        </w:rPr>
        <w:drawing>
          <wp:inline distT="0" distB="0" distL="0" distR="0" wp14:anchorId="666D175F" wp14:editId="7B5AE95D">
            <wp:extent cx="3328827" cy="2496784"/>
            <wp:effectExtent l="0" t="0" r="5080" b="0"/>
            <wp:docPr id="1085559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49076" cy="2511972"/>
                    </a:xfrm>
                    <a:prstGeom prst="rect">
                      <a:avLst/>
                    </a:prstGeom>
                    <a:noFill/>
                    <a:ln>
                      <a:noFill/>
                    </a:ln>
                  </pic:spPr>
                </pic:pic>
              </a:graphicData>
            </a:graphic>
          </wp:inline>
        </w:drawing>
      </w:r>
    </w:p>
    <w:p w14:paraId="7CBEE9C4" w14:textId="3E5E386F" w:rsidR="00667AC3" w:rsidRPr="0052024A" w:rsidRDefault="00667AC3" w:rsidP="0052024A">
      <w:pPr>
        <w:ind w:left="709"/>
        <w:jc w:val="center"/>
        <w:rPr>
          <w:rFonts w:ascii="Museo 300" w:eastAsia="Times New Roman" w:hAnsi="Museo 300" w:cs="Times New Roman"/>
          <w:bCs/>
          <w:color w:val="000000" w:themeColor="text1"/>
          <w:kern w:val="0"/>
          <w:lang w:eastAsia="en-IN"/>
          <w14:ligatures w14:val="none"/>
        </w:rPr>
      </w:pPr>
      <w:r w:rsidRPr="0052024A">
        <w:rPr>
          <w:rFonts w:ascii="Museo 300" w:eastAsia="Times New Roman" w:hAnsi="Museo 300" w:cs="Times New Roman"/>
          <w:bCs/>
          <w:color w:val="000000" w:themeColor="text1"/>
          <w:kern w:val="0"/>
          <w:lang w:eastAsia="en-IN"/>
          <w14:ligatures w14:val="none"/>
        </w:rPr>
        <w:t>Mr. Vinay Hebbatam, Senior Principal AI Engineer at LifeSignals Group, evaluating participants' performances as the judge for the "SIGNAL QUEST – Decode the Wave" E-FORZA club activity</w:t>
      </w:r>
    </w:p>
    <w:p w14:paraId="259475E6" w14:textId="77777777" w:rsidR="0052024A" w:rsidRDefault="0052024A" w:rsidP="0052024A">
      <w:pPr>
        <w:ind w:left="709"/>
        <w:jc w:val="both"/>
        <w:rPr>
          <w:rFonts w:ascii="Museo 300" w:eastAsia="Times New Roman" w:hAnsi="Museo 300" w:cs="Times New Roman"/>
          <w:b/>
          <w:color w:val="000000" w:themeColor="text1"/>
          <w:kern w:val="0"/>
          <w:lang w:eastAsia="en-IN"/>
          <w14:ligatures w14:val="none"/>
        </w:rPr>
      </w:pPr>
    </w:p>
    <w:p w14:paraId="16D3A5B6" w14:textId="4B7BC3A2" w:rsidR="00667AC3" w:rsidRPr="0052024A" w:rsidRDefault="00667AC3" w:rsidP="0052024A">
      <w:pPr>
        <w:ind w:left="709"/>
        <w:jc w:val="both"/>
        <w:rPr>
          <w:rFonts w:ascii="Museo 300" w:eastAsia="Times New Roman" w:hAnsi="Museo 300" w:cs="Times New Roman"/>
          <w:b/>
          <w:color w:val="000000" w:themeColor="text1"/>
          <w:kern w:val="0"/>
          <w:lang w:eastAsia="en-IN"/>
          <w14:ligatures w14:val="none"/>
        </w:rPr>
      </w:pPr>
      <w:r w:rsidRPr="0052024A">
        <w:rPr>
          <w:rFonts w:ascii="Museo 300" w:eastAsia="Times New Roman" w:hAnsi="Museo 300" w:cs="Times New Roman"/>
          <w:b/>
          <w:color w:val="000000" w:themeColor="text1"/>
          <w:kern w:val="0"/>
          <w:lang w:eastAsia="en-IN"/>
          <w14:ligatures w14:val="none"/>
        </w:rPr>
        <w:t>Objective</w:t>
      </w:r>
    </w:p>
    <w:p w14:paraId="7535ED01" w14:textId="6F356C81" w:rsidR="00667AC3" w:rsidRPr="0052024A" w:rsidRDefault="00667AC3" w:rsidP="0052024A">
      <w:pPr>
        <w:ind w:left="709"/>
        <w:jc w:val="both"/>
        <w:rPr>
          <w:rFonts w:ascii="Museo 300" w:eastAsia="Times New Roman" w:hAnsi="Museo 300" w:cs="Times New Roman"/>
          <w:bCs/>
          <w:color w:val="000000" w:themeColor="text1"/>
          <w:kern w:val="0"/>
          <w:lang w:eastAsia="en-IN"/>
          <w14:ligatures w14:val="none"/>
        </w:rPr>
      </w:pPr>
      <w:r w:rsidRPr="0052024A">
        <w:rPr>
          <w:rFonts w:ascii="Museo 300" w:eastAsia="Times New Roman" w:hAnsi="Museo 300" w:cs="Times New Roman"/>
          <w:bCs/>
          <w:color w:val="000000" w:themeColor="text1"/>
          <w:kern w:val="0"/>
          <w:lang w:eastAsia="en-IN"/>
          <w14:ligatures w14:val="none"/>
        </w:rPr>
        <w:t xml:space="preserve">The objectives of the "SIGNAL QUEST – Decode the Wave. Discover the Message" E-FORZA club activity were to test and reinforce students' practical </w:t>
      </w:r>
      <w:r w:rsidRPr="0052024A">
        <w:rPr>
          <w:rFonts w:ascii="Museo 300" w:eastAsia="Times New Roman" w:hAnsi="Museo 300" w:cs="Times New Roman"/>
          <w:bCs/>
          <w:color w:val="000000" w:themeColor="text1"/>
          <w:kern w:val="0"/>
          <w:lang w:eastAsia="en-IN"/>
          <w14:ligatures w14:val="none"/>
        </w:rPr>
        <w:lastRenderedPageBreak/>
        <w:t>understanding of signal processing concepts through engaging, interactive challenges, encourage analytical thinking by developing participants' abilities to decode, analyze, and interpret complex wave signals, foster competitive problem-solving skills and teamwork among students in a dynamic club environment, and provide an interactive evaluation platform judged by an industry expert to successfully bridge academic learning with real-world technical assessment standards.</w:t>
      </w:r>
    </w:p>
    <w:p w14:paraId="6397A913" w14:textId="0420CAC3" w:rsidR="00667AC3" w:rsidRPr="0052024A" w:rsidRDefault="00667AC3" w:rsidP="0052024A">
      <w:pPr>
        <w:ind w:left="709"/>
        <w:jc w:val="center"/>
        <w:rPr>
          <w:rFonts w:ascii="Museo 300" w:eastAsia="Times New Roman" w:hAnsi="Museo 300" w:cs="Times New Roman"/>
          <w:bCs/>
          <w:color w:val="000000" w:themeColor="text1"/>
          <w:kern w:val="0"/>
          <w:lang w:eastAsia="en-IN"/>
          <w14:ligatures w14:val="none"/>
        </w:rPr>
      </w:pPr>
      <w:r w:rsidRPr="0052024A">
        <w:rPr>
          <w:noProof/>
        </w:rPr>
        <w:drawing>
          <wp:inline distT="0" distB="0" distL="0" distR="0" wp14:anchorId="5DD09A46" wp14:editId="2B33C009">
            <wp:extent cx="3287730" cy="2465960"/>
            <wp:effectExtent l="0" t="0" r="8255" b="0"/>
            <wp:docPr id="20775406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14298" cy="2485887"/>
                    </a:xfrm>
                    <a:prstGeom prst="rect">
                      <a:avLst/>
                    </a:prstGeom>
                    <a:noFill/>
                    <a:ln>
                      <a:noFill/>
                    </a:ln>
                  </pic:spPr>
                </pic:pic>
              </a:graphicData>
            </a:graphic>
          </wp:inline>
        </w:drawing>
      </w:r>
    </w:p>
    <w:p w14:paraId="0B77E864" w14:textId="271428DD" w:rsidR="00667AC3" w:rsidRDefault="003924E0" w:rsidP="0052024A">
      <w:pPr>
        <w:ind w:left="709"/>
        <w:jc w:val="center"/>
        <w:rPr>
          <w:rFonts w:ascii="Museo 300" w:eastAsia="Times New Roman" w:hAnsi="Museo 300" w:cs="Times New Roman"/>
          <w:bCs/>
          <w:color w:val="000000" w:themeColor="text1"/>
          <w:kern w:val="0"/>
          <w:lang w:eastAsia="en-IN"/>
          <w14:ligatures w14:val="none"/>
        </w:rPr>
      </w:pPr>
      <w:r w:rsidRPr="0052024A">
        <w:rPr>
          <w:rFonts w:ascii="Museo 300" w:eastAsia="Times New Roman" w:hAnsi="Museo 300" w:cs="Times New Roman"/>
          <w:bCs/>
          <w:color w:val="000000" w:themeColor="text1"/>
          <w:kern w:val="0"/>
          <w:lang w:eastAsia="en-IN"/>
          <w14:ligatures w14:val="none"/>
        </w:rPr>
        <w:t>Mr. Vinay Hebbatam and Dr. Shima Ramesh, Head of the Department of ECE, presenting certificates to the winners of the "SIGNAL QUEST – Decode the Wave" club activity</w:t>
      </w:r>
    </w:p>
    <w:p w14:paraId="34E1E974" w14:textId="77777777" w:rsidR="0052024A" w:rsidRDefault="0052024A" w:rsidP="0052024A">
      <w:pPr>
        <w:ind w:left="709"/>
        <w:jc w:val="center"/>
        <w:rPr>
          <w:rFonts w:ascii="Museo 300" w:eastAsia="Times New Roman" w:hAnsi="Museo 300" w:cs="Times New Roman"/>
          <w:bCs/>
          <w:color w:val="000000" w:themeColor="text1"/>
          <w:kern w:val="0"/>
          <w:lang w:eastAsia="en-IN"/>
          <w14:ligatures w14:val="none"/>
        </w:rPr>
      </w:pPr>
    </w:p>
    <w:p w14:paraId="17D3492B" w14:textId="77777777" w:rsidR="0052024A" w:rsidRPr="0052024A" w:rsidRDefault="0052024A" w:rsidP="0052024A">
      <w:pPr>
        <w:ind w:left="709"/>
        <w:jc w:val="center"/>
        <w:rPr>
          <w:rFonts w:ascii="Museo 300" w:eastAsia="Times New Roman" w:hAnsi="Museo 300" w:cs="Times New Roman"/>
          <w:bCs/>
          <w:color w:val="000000" w:themeColor="text1"/>
          <w:kern w:val="0"/>
          <w:lang w:eastAsia="en-IN"/>
          <w14:ligatures w14:val="none"/>
        </w:rPr>
      </w:pPr>
    </w:p>
    <w:p w14:paraId="2E093DE0" w14:textId="0799F7D3" w:rsidR="00667AC3" w:rsidRPr="0052024A" w:rsidRDefault="00667AC3" w:rsidP="0052024A">
      <w:pPr>
        <w:ind w:left="709"/>
        <w:jc w:val="center"/>
        <w:rPr>
          <w:rFonts w:ascii="Museo 300" w:eastAsia="Times New Roman" w:hAnsi="Museo 300" w:cs="Times New Roman"/>
          <w:bCs/>
          <w:color w:val="000000" w:themeColor="text1"/>
          <w:kern w:val="0"/>
          <w:lang w:eastAsia="en-IN"/>
          <w14:ligatures w14:val="none"/>
        </w:rPr>
      </w:pPr>
      <w:r w:rsidRPr="0052024A">
        <w:rPr>
          <w:noProof/>
        </w:rPr>
        <w:drawing>
          <wp:inline distT="0" distB="0" distL="0" distR="0" wp14:anchorId="01998A01" wp14:editId="2F74B440">
            <wp:extent cx="3513762" cy="2635495"/>
            <wp:effectExtent l="0" t="0" r="0" b="0"/>
            <wp:docPr id="8234996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28578" cy="2646608"/>
                    </a:xfrm>
                    <a:prstGeom prst="rect">
                      <a:avLst/>
                    </a:prstGeom>
                    <a:noFill/>
                    <a:ln>
                      <a:noFill/>
                    </a:ln>
                  </pic:spPr>
                </pic:pic>
              </a:graphicData>
            </a:graphic>
          </wp:inline>
        </w:drawing>
      </w:r>
    </w:p>
    <w:p w14:paraId="42BFA319" w14:textId="011D22D8" w:rsidR="003924E0" w:rsidRPr="0052024A" w:rsidRDefault="003924E0" w:rsidP="0052024A">
      <w:pPr>
        <w:ind w:left="709"/>
        <w:jc w:val="center"/>
        <w:rPr>
          <w:rFonts w:ascii="Museo 300" w:eastAsia="Times New Roman" w:hAnsi="Museo 300" w:cs="Times New Roman"/>
          <w:bCs/>
          <w:color w:val="000000" w:themeColor="text1"/>
          <w:kern w:val="0"/>
          <w:lang w:eastAsia="en-IN"/>
          <w14:ligatures w14:val="none"/>
        </w:rPr>
      </w:pPr>
      <w:r w:rsidRPr="0052024A">
        <w:rPr>
          <w:rFonts w:ascii="Museo 300" w:eastAsia="Times New Roman" w:hAnsi="Museo 300" w:cs="Times New Roman"/>
          <w:bCs/>
          <w:color w:val="000000" w:themeColor="text1"/>
          <w:kern w:val="0"/>
          <w:lang w:eastAsia="en-IN"/>
          <w14:ligatures w14:val="none"/>
        </w:rPr>
        <w:t>Mr. Vinay Hebbatam and Dr. Shima Ramesh, Head of the Department of ECE, presenting certificates to the runners of the "SIGNAL QUEST – Decode the Wave" club activity.</w:t>
      </w:r>
    </w:p>
    <w:p w14:paraId="02052B26" w14:textId="3A1B3140" w:rsidR="00667AC3" w:rsidRPr="0052024A" w:rsidRDefault="00667AC3" w:rsidP="0052024A">
      <w:pPr>
        <w:tabs>
          <w:tab w:val="left" w:pos="2050"/>
        </w:tabs>
        <w:ind w:left="709"/>
        <w:jc w:val="both"/>
        <w:rPr>
          <w:rFonts w:ascii="Museo 300" w:eastAsia="Times New Roman" w:hAnsi="Museo 300" w:cs="Times New Roman"/>
          <w:b/>
          <w:color w:val="000000" w:themeColor="text1"/>
          <w:kern w:val="0"/>
          <w:lang w:eastAsia="en-IN"/>
          <w14:ligatures w14:val="none"/>
        </w:rPr>
      </w:pPr>
      <w:r w:rsidRPr="0052024A">
        <w:rPr>
          <w:rFonts w:ascii="Museo 300" w:eastAsia="Times New Roman" w:hAnsi="Museo 300" w:cs="Times New Roman"/>
          <w:b/>
          <w:color w:val="000000" w:themeColor="text1"/>
          <w:kern w:val="0"/>
          <w:lang w:eastAsia="en-IN"/>
          <w14:ligatures w14:val="none"/>
        </w:rPr>
        <w:lastRenderedPageBreak/>
        <w:t>Conclusion</w:t>
      </w:r>
    </w:p>
    <w:p w14:paraId="281EE97F" w14:textId="4C505A93" w:rsidR="00667AC3" w:rsidRPr="0052024A" w:rsidRDefault="00667AC3" w:rsidP="0052024A">
      <w:pPr>
        <w:ind w:left="709"/>
        <w:jc w:val="both"/>
        <w:rPr>
          <w:rFonts w:ascii="Museo 300" w:eastAsia="Times New Roman" w:hAnsi="Museo 300" w:cs="Times New Roman"/>
          <w:bCs/>
          <w:color w:val="000000" w:themeColor="text1"/>
          <w:kern w:val="0"/>
          <w:lang w:eastAsia="en-IN"/>
          <w14:ligatures w14:val="none"/>
        </w:rPr>
      </w:pPr>
      <w:r w:rsidRPr="0052024A">
        <w:rPr>
          <w:rFonts w:ascii="Museo 300" w:eastAsia="Times New Roman" w:hAnsi="Museo 300" w:cs="Times New Roman"/>
          <w:bCs/>
          <w:color w:val="000000" w:themeColor="text1"/>
          <w:kern w:val="0"/>
          <w:lang w:eastAsia="en-IN"/>
          <w14:ligatures w14:val="none"/>
        </w:rPr>
        <w:t xml:space="preserve">Structured as a competitive two-round challenge, </w:t>
      </w:r>
      <w:r w:rsidR="002202D1" w:rsidRPr="0052024A">
        <w:rPr>
          <w:rFonts w:ascii="Museo 300" w:eastAsia="Times New Roman" w:hAnsi="Museo 300" w:cs="Times New Roman"/>
          <w:bCs/>
          <w:color w:val="000000" w:themeColor="text1"/>
          <w:kern w:val="0"/>
          <w:lang w:eastAsia="en-IN"/>
          <w14:ligatures w14:val="none"/>
        </w:rPr>
        <w:t>around</w:t>
      </w:r>
      <w:r w:rsidRPr="0052024A">
        <w:rPr>
          <w:rFonts w:ascii="Museo 300" w:eastAsia="Times New Roman" w:hAnsi="Museo 300" w:cs="Times New Roman"/>
          <w:bCs/>
          <w:color w:val="000000" w:themeColor="text1"/>
          <w:kern w:val="0"/>
          <w:lang w:eastAsia="en-IN"/>
          <w14:ligatures w14:val="none"/>
        </w:rPr>
        <w:t xml:space="preserve"> 32 students participated in the session. The participants' performances and final outcomes were evaluated by industry expert Mr. Vinay Hebbatam, Senior Principal AI Engineer at LifeSignals Group, providing students with valuable professional assessment and bridging academic learning with real-world technical standards. To celebrate their efforts, certificates were awarded to the winners by Mr. Vinay and Dr. Shima, Head of the Department of ECE, while certificates were also distributed to the coordinators and participants.</w:t>
      </w:r>
    </w:p>
    <w:p w14:paraId="0AD74C03" w14:textId="74BF543F" w:rsidR="00667AC3" w:rsidRPr="0052024A" w:rsidRDefault="00667AC3" w:rsidP="0052024A">
      <w:pPr>
        <w:ind w:left="709"/>
        <w:jc w:val="center"/>
        <w:rPr>
          <w:rFonts w:ascii="Museo 300" w:eastAsia="Times New Roman" w:hAnsi="Museo 300" w:cs="Times New Roman"/>
          <w:bCs/>
          <w:color w:val="000000" w:themeColor="text1"/>
          <w:kern w:val="0"/>
          <w:lang w:eastAsia="en-IN"/>
          <w14:ligatures w14:val="none"/>
        </w:rPr>
      </w:pPr>
      <w:r w:rsidRPr="0052024A">
        <w:rPr>
          <w:noProof/>
        </w:rPr>
        <w:drawing>
          <wp:inline distT="0" distB="0" distL="0" distR="0" wp14:anchorId="0F3A20DC" wp14:editId="100BCAEE">
            <wp:extent cx="4972692" cy="2796218"/>
            <wp:effectExtent l="0" t="0" r="0" b="4445"/>
            <wp:docPr id="8033625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94024" cy="2808213"/>
                    </a:xfrm>
                    <a:prstGeom prst="rect">
                      <a:avLst/>
                    </a:prstGeom>
                    <a:noFill/>
                    <a:ln>
                      <a:noFill/>
                    </a:ln>
                  </pic:spPr>
                </pic:pic>
              </a:graphicData>
            </a:graphic>
          </wp:inline>
        </w:drawing>
      </w:r>
    </w:p>
    <w:p w14:paraId="6F6C694F" w14:textId="792811E1" w:rsidR="002202D1" w:rsidRPr="0052024A" w:rsidRDefault="002202D1" w:rsidP="0052024A">
      <w:pPr>
        <w:tabs>
          <w:tab w:val="left" w:pos="4530"/>
        </w:tabs>
        <w:ind w:left="709"/>
        <w:jc w:val="center"/>
        <w:rPr>
          <w:rFonts w:ascii="Museo 300" w:eastAsia="Times New Roman" w:hAnsi="Museo 300" w:cs="Times New Roman"/>
          <w:bCs/>
          <w:color w:val="000000" w:themeColor="text1"/>
          <w:kern w:val="0"/>
          <w:lang w:eastAsia="en-IN"/>
          <w14:ligatures w14:val="none"/>
        </w:rPr>
      </w:pPr>
      <w:r w:rsidRPr="0052024A">
        <w:rPr>
          <w:rFonts w:ascii="Museo 300" w:eastAsia="Times New Roman" w:hAnsi="Museo 300" w:cs="Times New Roman"/>
          <w:bCs/>
          <w:color w:val="000000" w:themeColor="text1"/>
          <w:kern w:val="0"/>
          <w:lang w:eastAsia="en-IN"/>
          <w14:ligatures w14:val="none"/>
        </w:rPr>
        <w:t>A memorable group snapshot capturing the enthusiasm of all participants and winners at the E-FORZA club's "SIGNAL QUEST" event, joined by guest expert Mr. Vinay Hebbatam and HOD Dr. Shima Ramesh</w:t>
      </w:r>
    </w:p>
    <w:sectPr w:rsidR="002202D1" w:rsidRPr="0052024A" w:rsidSect="0052024A">
      <w:footerReference w:type="default" r:id="rId11"/>
      <w:footerReference w:type="first" r:id="rId12"/>
      <w:pgSz w:w="11906" w:h="16838" w:code="124"/>
      <w:pgMar w:top="993" w:right="1558" w:bottom="1440" w:left="89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E6322" w14:textId="77777777" w:rsidR="00BB4192" w:rsidRDefault="00BB4192" w:rsidP="0052024A">
      <w:pPr>
        <w:spacing w:after="0" w:line="240" w:lineRule="auto"/>
      </w:pPr>
      <w:r>
        <w:separator/>
      </w:r>
    </w:p>
  </w:endnote>
  <w:endnote w:type="continuationSeparator" w:id="0">
    <w:p w14:paraId="05A20EBC" w14:textId="77777777" w:rsidR="00BB4192" w:rsidRDefault="00BB4192" w:rsidP="00520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useo 300">
    <w:panose1 w:val="02000000000000000000"/>
    <w:charset w:val="00"/>
    <w:family w:val="modern"/>
    <w:notTrueType/>
    <w:pitch w:val="variable"/>
    <w:sig w:usb0="A00000AF" w:usb1="4000004A" w:usb2="00000000" w:usb3="00000000" w:csb0="00000093" w:csb1="00000000"/>
  </w:font>
  <w:font w:name="Droid Sans Fallback">
    <w:altName w:val="Yu Gothic"/>
    <w:charset w:val="8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8485047"/>
      <w:docPartObj>
        <w:docPartGallery w:val="Page Numbers (Bottom of Page)"/>
        <w:docPartUnique/>
      </w:docPartObj>
    </w:sdtPr>
    <w:sdtEndPr>
      <w:rPr>
        <w:noProof/>
      </w:rPr>
    </w:sdtEndPr>
    <w:sdtContent>
      <w:p w14:paraId="2D5C2C86" w14:textId="54910128" w:rsidR="0052024A" w:rsidRDefault="005202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C33385" w14:textId="77777777" w:rsidR="0052024A" w:rsidRDefault="005202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0743869"/>
      <w:docPartObj>
        <w:docPartGallery w:val="Page Numbers (Bottom of Page)"/>
        <w:docPartUnique/>
      </w:docPartObj>
    </w:sdtPr>
    <w:sdtEndPr>
      <w:rPr>
        <w:noProof/>
      </w:rPr>
    </w:sdtEndPr>
    <w:sdtContent>
      <w:p w14:paraId="772048A0" w14:textId="0630EFCA" w:rsidR="0052024A" w:rsidRDefault="005202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209E0D" w14:textId="77777777" w:rsidR="0052024A" w:rsidRDefault="005202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B2A4D" w14:textId="77777777" w:rsidR="00BB4192" w:rsidRDefault="00BB4192" w:rsidP="0052024A">
      <w:pPr>
        <w:spacing w:after="0" w:line="240" w:lineRule="auto"/>
      </w:pPr>
      <w:r>
        <w:separator/>
      </w:r>
    </w:p>
  </w:footnote>
  <w:footnote w:type="continuationSeparator" w:id="0">
    <w:p w14:paraId="42CEA8DC" w14:textId="77777777" w:rsidR="00BB4192" w:rsidRDefault="00BB4192" w:rsidP="005202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56B"/>
    <w:rsid w:val="001D18FF"/>
    <w:rsid w:val="002202D1"/>
    <w:rsid w:val="003924E0"/>
    <w:rsid w:val="0044056B"/>
    <w:rsid w:val="0052024A"/>
    <w:rsid w:val="00667AC3"/>
    <w:rsid w:val="00A37434"/>
    <w:rsid w:val="00B203BF"/>
    <w:rsid w:val="00B763F2"/>
    <w:rsid w:val="00BB4192"/>
    <w:rsid w:val="00CA14B3"/>
    <w:rsid w:val="00CD5E40"/>
    <w:rsid w:val="00D62445"/>
    <w:rsid w:val="00E13F42"/>
    <w:rsid w:val="00E60D4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00ADB"/>
  <w15:chartTrackingRefBased/>
  <w15:docId w15:val="{75B36012-3C0D-4034-AFEA-CF4A277F9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05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05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056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05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05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05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05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05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05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05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05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05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05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05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05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05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05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056B"/>
    <w:rPr>
      <w:rFonts w:eastAsiaTheme="majorEastAsia" w:cstheme="majorBidi"/>
      <w:color w:val="272727" w:themeColor="text1" w:themeTint="D8"/>
    </w:rPr>
  </w:style>
  <w:style w:type="paragraph" w:styleId="Title">
    <w:name w:val="Title"/>
    <w:basedOn w:val="Normal"/>
    <w:next w:val="Normal"/>
    <w:link w:val="TitleChar"/>
    <w:uiPriority w:val="1"/>
    <w:qFormat/>
    <w:rsid w:val="004405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05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05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05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056B"/>
    <w:pPr>
      <w:spacing w:before="160"/>
      <w:jc w:val="center"/>
    </w:pPr>
    <w:rPr>
      <w:i/>
      <w:iCs/>
      <w:color w:val="404040" w:themeColor="text1" w:themeTint="BF"/>
    </w:rPr>
  </w:style>
  <w:style w:type="character" w:customStyle="1" w:styleId="QuoteChar">
    <w:name w:val="Quote Char"/>
    <w:basedOn w:val="DefaultParagraphFont"/>
    <w:link w:val="Quote"/>
    <w:uiPriority w:val="29"/>
    <w:rsid w:val="0044056B"/>
    <w:rPr>
      <w:i/>
      <w:iCs/>
      <w:color w:val="404040" w:themeColor="text1" w:themeTint="BF"/>
    </w:rPr>
  </w:style>
  <w:style w:type="paragraph" w:styleId="ListParagraph">
    <w:name w:val="List Paragraph"/>
    <w:basedOn w:val="Normal"/>
    <w:uiPriority w:val="34"/>
    <w:qFormat/>
    <w:rsid w:val="0044056B"/>
    <w:pPr>
      <w:ind w:left="720"/>
      <w:contextualSpacing/>
    </w:pPr>
  </w:style>
  <w:style w:type="character" w:styleId="IntenseEmphasis">
    <w:name w:val="Intense Emphasis"/>
    <w:basedOn w:val="DefaultParagraphFont"/>
    <w:uiPriority w:val="21"/>
    <w:qFormat/>
    <w:rsid w:val="0044056B"/>
    <w:rPr>
      <w:i/>
      <w:iCs/>
      <w:color w:val="2F5496" w:themeColor="accent1" w:themeShade="BF"/>
    </w:rPr>
  </w:style>
  <w:style w:type="paragraph" w:styleId="IntenseQuote">
    <w:name w:val="Intense Quote"/>
    <w:basedOn w:val="Normal"/>
    <w:next w:val="Normal"/>
    <w:link w:val="IntenseQuoteChar"/>
    <w:uiPriority w:val="30"/>
    <w:qFormat/>
    <w:rsid w:val="004405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056B"/>
    <w:rPr>
      <w:i/>
      <w:iCs/>
      <w:color w:val="2F5496" w:themeColor="accent1" w:themeShade="BF"/>
    </w:rPr>
  </w:style>
  <w:style w:type="character" w:styleId="IntenseReference">
    <w:name w:val="Intense Reference"/>
    <w:basedOn w:val="DefaultParagraphFont"/>
    <w:uiPriority w:val="32"/>
    <w:qFormat/>
    <w:rsid w:val="0044056B"/>
    <w:rPr>
      <w:b/>
      <w:bCs/>
      <w:smallCaps/>
      <w:color w:val="2F5496" w:themeColor="accent1" w:themeShade="BF"/>
      <w:spacing w:val="5"/>
    </w:rPr>
  </w:style>
  <w:style w:type="paragraph" w:styleId="Header">
    <w:name w:val="header"/>
    <w:basedOn w:val="Normal"/>
    <w:link w:val="HeaderChar"/>
    <w:uiPriority w:val="99"/>
    <w:unhideWhenUsed/>
    <w:rsid w:val="005202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024A"/>
  </w:style>
  <w:style w:type="paragraph" w:styleId="Footer">
    <w:name w:val="footer"/>
    <w:basedOn w:val="Normal"/>
    <w:link w:val="FooterChar"/>
    <w:uiPriority w:val="99"/>
    <w:unhideWhenUsed/>
    <w:rsid w:val="005202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0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Shima Ramesh Maniyath (Faculty)</dc:creator>
  <cp:keywords/>
  <dc:description/>
  <cp:lastModifiedBy>MS Offcie (Dean)</cp:lastModifiedBy>
  <cp:revision>8</cp:revision>
  <dcterms:created xsi:type="dcterms:W3CDTF">2026-09-30T18:28:00Z</dcterms:created>
  <dcterms:modified xsi:type="dcterms:W3CDTF">2026-10-18T15:34:00Z</dcterms:modified>
</cp:coreProperties>
</file>